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B1" w:rsidRPr="00CF2FB1" w:rsidRDefault="00CF2FB1" w:rsidP="00CF2FB1">
      <w:pPr>
        <w:spacing w:after="0" w:line="240" w:lineRule="auto"/>
        <w:jc w:val="center"/>
        <w:rPr>
          <w:rFonts w:cstheme="minorHAnsi"/>
          <w:b/>
        </w:rPr>
      </w:pPr>
      <w:bookmarkStart w:id="0" w:name="_GoBack"/>
      <w:bookmarkEnd w:id="0"/>
      <w:r>
        <w:rPr>
          <w:rFonts w:cstheme="minorHAnsi"/>
          <w:b/>
        </w:rPr>
        <w:t>LEI MUNICIPAL Nº 2275, DE 24</w:t>
      </w:r>
      <w:r w:rsidRPr="00CF2FB1">
        <w:rPr>
          <w:rFonts w:cstheme="minorHAnsi"/>
          <w:b/>
        </w:rPr>
        <w:t xml:space="preserve"> DE ABRIL DE 2018.</w:t>
      </w:r>
    </w:p>
    <w:p w:rsidR="00CF2FB1" w:rsidRDefault="00CF2FB1" w:rsidP="00CF2FB1">
      <w:pPr>
        <w:spacing w:after="0" w:line="240" w:lineRule="auto"/>
        <w:jc w:val="both"/>
        <w:rPr>
          <w:rFonts w:cstheme="minorHAnsi"/>
          <w:b/>
          <w:sz w:val="24"/>
          <w:szCs w:val="24"/>
        </w:rPr>
      </w:pPr>
    </w:p>
    <w:p w:rsidR="00CF2FB1" w:rsidRPr="00CF2FB1" w:rsidRDefault="00CF2FB1" w:rsidP="00CF2FB1">
      <w:pPr>
        <w:spacing w:after="0" w:line="240" w:lineRule="auto"/>
        <w:ind w:firstLine="708"/>
        <w:jc w:val="both"/>
        <w:rPr>
          <w:rFonts w:cstheme="minorHAnsi"/>
          <w:b/>
          <w:sz w:val="20"/>
          <w:szCs w:val="20"/>
        </w:rPr>
      </w:pPr>
      <w:r w:rsidRPr="00CF2FB1">
        <w:rPr>
          <w:rFonts w:cstheme="minorHAnsi"/>
          <w:b/>
          <w:sz w:val="20"/>
          <w:szCs w:val="20"/>
        </w:rPr>
        <w:t>AUTORIZA O PODER EXECUTIVO MUNICIPAL A CONCEDER CONTRIBUIÇÃO SOCIAL À ASSOCIAÇÃO COMUNITÁRIA DE RÁDIODIFUSÃO RENASCER E DÁ OUTRAS PROVIDENCIAS.</w:t>
      </w:r>
    </w:p>
    <w:p w:rsidR="00CF2FB1" w:rsidRPr="00CF2FB1" w:rsidRDefault="00CF2FB1" w:rsidP="00CF2FB1">
      <w:pPr>
        <w:spacing w:after="0" w:line="240" w:lineRule="auto"/>
        <w:jc w:val="both"/>
        <w:rPr>
          <w:rFonts w:cstheme="minorHAnsi"/>
          <w:b/>
          <w:sz w:val="20"/>
          <w:szCs w:val="20"/>
        </w:rPr>
      </w:pPr>
    </w:p>
    <w:p w:rsidR="00CF2FB1" w:rsidRPr="00CF2FB1" w:rsidRDefault="00CF2FB1" w:rsidP="00CF2FB1">
      <w:pPr>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r>
      <w:r w:rsidRPr="00CF2FB1">
        <w:rPr>
          <w:b/>
          <w:sz w:val="20"/>
          <w:szCs w:val="20"/>
        </w:rPr>
        <w:t>ANTONIO SARTORI</w:t>
      </w:r>
      <w:r w:rsidRPr="00CF2FB1">
        <w:rPr>
          <w:sz w:val="20"/>
          <w:szCs w:val="20"/>
        </w:rPr>
        <w:t>, Prefeito Municipal de Campo Novo, Estado do Rio Grande do Sul, no uso das atribuições que lhe são conferidas pela Lei Orgânica Municipal, FAÇO SABER que a Câmara Municipal de Vereadores aprovou e eu sanciono e promulgo a seguinte Lei</w:t>
      </w:r>
    </w:p>
    <w:p w:rsidR="00CF2FB1" w:rsidRPr="00CF2FB1" w:rsidRDefault="00CF2FB1" w:rsidP="00CF2FB1">
      <w:pPr>
        <w:spacing w:after="0" w:line="240" w:lineRule="auto"/>
        <w:jc w:val="both"/>
        <w:rPr>
          <w:rFonts w:cstheme="minorHAnsi"/>
          <w:b/>
          <w:sz w:val="20"/>
          <w:szCs w:val="20"/>
        </w:rPr>
      </w:pPr>
    </w:p>
    <w:p w:rsidR="00CF2FB1" w:rsidRPr="00CF2FB1" w:rsidRDefault="00CF2FB1" w:rsidP="00CF2FB1">
      <w:pPr>
        <w:autoSpaceDE w:val="0"/>
        <w:autoSpaceDN w:val="0"/>
        <w:adjustRightInd w:val="0"/>
        <w:spacing w:after="0" w:line="240" w:lineRule="auto"/>
        <w:jc w:val="both"/>
        <w:rPr>
          <w:rFonts w:cstheme="minorHAnsi"/>
          <w:iCs/>
          <w:sz w:val="20"/>
          <w:szCs w:val="20"/>
        </w:rPr>
      </w:pPr>
      <w:r w:rsidRPr="00CF2FB1">
        <w:rPr>
          <w:rFonts w:cstheme="minorHAnsi"/>
          <w:b/>
          <w:sz w:val="20"/>
          <w:szCs w:val="20"/>
        </w:rPr>
        <w:tab/>
      </w:r>
      <w:r w:rsidRPr="00CF2FB1">
        <w:rPr>
          <w:rFonts w:cstheme="minorHAnsi"/>
          <w:b/>
          <w:sz w:val="20"/>
          <w:szCs w:val="20"/>
        </w:rPr>
        <w:tab/>
        <w:t xml:space="preserve">Art. 1º - </w:t>
      </w:r>
      <w:r w:rsidRPr="00CF2FB1">
        <w:rPr>
          <w:rFonts w:cstheme="minorHAnsi"/>
          <w:sz w:val="20"/>
          <w:szCs w:val="20"/>
        </w:rPr>
        <w:t xml:space="preserve">Fica o Poder Executivo Municipal de Campo Novo, Estado do Rio Grande do Sul autorizado a conceder Contribuição Social, no valor de R$600,00 (seiscentos reais) mensais, a partir do mês de abril de 2018, na forma do inciso I do § 3 º do art. 12 e do art. 16 da Lei Federal 4320/64, à ASSOCIAÇÃO DO MOVIMENTO DE RÁDIO DIFUSÃO RENASCER DE CAMPO NOVO/RS, inscrita no CNPJ sob nº 05.856.124/0001-97, como forma de apoio cultural à associação para viabilizar o único </w:t>
      </w:r>
      <w:r w:rsidRPr="00CF2FB1">
        <w:rPr>
          <w:rFonts w:cstheme="minorHAnsi"/>
          <w:iCs/>
          <w:sz w:val="20"/>
          <w:szCs w:val="20"/>
        </w:rPr>
        <w:t>serviço de rádio instalado no município.</w:t>
      </w:r>
    </w:p>
    <w:p w:rsidR="00CF2FB1" w:rsidRPr="00CF2FB1" w:rsidRDefault="00CF2FB1" w:rsidP="00CF2FB1">
      <w:pPr>
        <w:autoSpaceDE w:val="0"/>
        <w:autoSpaceDN w:val="0"/>
        <w:adjustRightInd w:val="0"/>
        <w:spacing w:after="0" w:line="240" w:lineRule="auto"/>
        <w:jc w:val="both"/>
        <w:rPr>
          <w:rFonts w:cstheme="minorHAnsi"/>
          <w:iCs/>
          <w:sz w:val="20"/>
          <w:szCs w:val="20"/>
        </w:rPr>
      </w:pPr>
      <w:r w:rsidRPr="00CF2FB1">
        <w:rPr>
          <w:rFonts w:cstheme="minorHAnsi"/>
          <w:iCs/>
          <w:sz w:val="20"/>
          <w:szCs w:val="20"/>
        </w:rPr>
        <w:tab/>
      </w:r>
      <w:r w:rsidRPr="00CF2FB1">
        <w:rPr>
          <w:rFonts w:cstheme="minorHAnsi"/>
          <w:iCs/>
          <w:sz w:val="20"/>
          <w:szCs w:val="20"/>
        </w:rPr>
        <w:tab/>
      </w:r>
      <w:r w:rsidRPr="00CF2FB1">
        <w:rPr>
          <w:rFonts w:cstheme="minorHAnsi"/>
          <w:b/>
          <w:iCs/>
          <w:sz w:val="20"/>
          <w:szCs w:val="20"/>
        </w:rPr>
        <w:t xml:space="preserve">Parágrafo Único – </w:t>
      </w:r>
      <w:r w:rsidRPr="00CF2FB1">
        <w:rPr>
          <w:rFonts w:cstheme="minorHAnsi"/>
          <w:iCs/>
          <w:sz w:val="20"/>
          <w:szCs w:val="20"/>
        </w:rPr>
        <w:t>O valor da contribuição poderá ser reajustado anualmente pela variação do IGPM e deverá ser aplicado exclusivamente em despesas operacionais, custeio, e na aquisição de equipamentos para o serviço de radiodifusão em Campo Novo/RS.</w:t>
      </w:r>
    </w:p>
    <w:p w:rsidR="00CF2FB1" w:rsidRPr="00CF2FB1" w:rsidRDefault="00CF2FB1" w:rsidP="00CF2FB1">
      <w:pPr>
        <w:autoSpaceDE w:val="0"/>
        <w:autoSpaceDN w:val="0"/>
        <w:adjustRightInd w:val="0"/>
        <w:spacing w:after="0" w:line="240" w:lineRule="auto"/>
        <w:jc w:val="both"/>
        <w:rPr>
          <w:rFonts w:cstheme="minorHAnsi"/>
          <w:b/>
          <w:iCs/>
          <w:sz w:val="20"/>
          <w:szCs w:val="20"/>
        </w:rPr>
      </w:pPr>
    </w:p>
    <w:p w:rsidR="00CF2FB1" w:rsidRPr="00CF2FB1" w:rsidRDefault="00CF2FB1" w:rsidP="00CF2FB1">
      <w:pPr>
        <w:autoSpaceDE w:val="0"/>
        <w:autoSpaceDN w:val="0"/>
        <w:adjustRightInd w:val="0"/>
        <w:spacing w:after="0" w:line="240" w:lineRule="auto"/>
        <w:jc w:val="both"/>
        <w:rPr>
          <w:rFonts w:cstheme="minorHAnsi"/>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 xml:space="preserve">Art. 2.º - </w:t>
      </w:r>
      <w:r w:rsidRPr="00CF2FB1">
        <w:rPr>
          <w:rFonts w:cstheme="minorHAnsi"/>
          <w:sz w:val="20"/>
          <w:szCs w:val="20"/>
        </w:rPr>
        <w:t xml:space="preserve">A entidade beneficiária </w:t>
      </w:r>
      <w:r w:rsidRPr="00CF2FB1">
        <w:rPr>
          <w:rFonts w:cstheme="minorHAnsi"/>
          <w:iCs/>
          <w:sz w:val="20"/>
          <w:szCs w:val="20"/>
        </w:rPr>
        <w:t>contribuirá para a melhoria da qualidade de vida dos cidadãos, através do serviço de utilidade pública prestado pela rádio comunitária, de importante papel social na medida em que funcionará como veículo informador aos munícipes, entre as quais a divulgação de a</w:t>
      </w:r>
      <w:r w:rsidRPr="00CF2FB1">
        <w:rPr>
          <w:rFonts w:cstheme="minorHAnsi"/>
          <w:sz w:val="20"/>
          <w:szCs w:val="20"/>
        </w:rPr>
        <w:t xml:space="preserve">ções de saúde, educação, assistência, esporte, cultura e, especialmente, cidadania às pessoas. </w:t>
      </w:r>
    </w:p>
    <w:p w:rsidR="00CF2FB1" w:rsidRP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 xml:space="preserve">Art. 3.º - </w:t>
      </w:r>
      <w:r w:rsidRPr="00CF2FB1">
        <w:rPr>
          <w:rFonts w:cstheme="minorHAnsi"/>
          <w:sz w:val="20"/>
          <w:szCs w:val="20"/>
        </w:rPr>
        <w:t>Para acorrer às despesas decorrentes desta Lei fica o Poder Executivo Municipal autorizado a abrir crédito adicional especial com a seguinte caracterização na Lei de Meios Vigente:</w:t>
      </w: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 xml:space="preserve">Órgão – 03 – Secretaria Mun. </w:t>
      </w:r>
      <w:proofErr w:type="gramStart"/>
      <w:r w:rsidRPr="00CF2FB1">
        <w:rPr>
          <w:rFonts w:cstheme="minorHAnsi"/>
          <w:b/>
          <w:sz w:val="20"/>
          <w:szCs w:val="20"/>
        </w:rPr>
        <w:t>de</w:t>
      </w:r>
      <w:proofErr w:type="gramEnd"/>
      <w:r w:rsidRPr="00CF2FB1">
        <w:rPr>
          <w:rFonts w:cstheme="minorHAnsi"/>
          <w:b/>
          <w:sz w:val="20"/>
          <w:szCs w:val="20"/>
        </w:rPr>
        <w:t xml:space="preserve"> Adminis</w:t>
      </w:r>
      <w:r>
        <w:rPr>
          <w:rFonts w:cstheme="minorHAnsi"/>
          <w:b/>
          <w:sz w:val="20"/>
          <w:szCs w:val="20"/>
        </w:rPr>
        <w:t>tração, Planejamento e Desenvolvimento</w:t>
      </w:r>
      <w:r w:rsidRPr="00CF2FB1">
        <w:rPr>
          <w:rFonts w:cstheme="minorHAnsi"/>
          <w:b/>
          <w:sz w:val="20"/>
          <w:szCs w:val="20"/>
        </w:rPr>
        <w:t>.</w:t>
      </w: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t>Unidade: 01 – Gestão, Manutenção e Serviços de Secretaria</w:t>
      </w: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r>
      <w:proofErr w:type="spellStart"/>
      <w:proofErr w:type="gramStart"/>
      <w:r w:rsidRPr="00CF2FB1">
        <w:rPr>
          <w:rFonts w:cstheme="minorHAnsi"/>
          <w:b/>
          <w:sz w:val="20"/>
          <w:szCs w:val="20"/>
        </w:rPr>
        <w:t>Proj</w:t>
      </w:r>
      <w:proofErr w:type="spellEnd"/>
      <w:r w:rsidRPr="00CF2FB1">
        <w:rPr>
          <w:rFonts w:cstheme="minorHAnsi"/>
          <w:b/>
          <w:sz w:val="20"/>
          <w:szCs w:val="20"/>
        </w:rPr>
        <w:t>./</w:t>
      </w:r>
      <w:proofErr w:type="gramEnd"/>
      <w:r w:rsidRPr="00CF2FB1">
        <w:rPr>
          <w:rFonts w:cstheme="minorHAnsi"/>
          <w:b/>
          <w:sz w:val="20"/>
          <w:szCs w:val="20"/>
        </w:rPr>
        <w:t>Ativ. – 2.007 – Manutenção de Associações e Assessoria Técnica</w:t>
      </w: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t>Elemento – 3.3.50.94.10.00.00 – Contribuições.............................</w:t>
      </w:r>
      <w:r>
        <w:rPr>
          <w:rFonts w:cstheme="minorHAnsi"/>
          <w:b/>
          <w:sz w:val="20"/>
          <w:szCs w:val="20"/>
        </w:rPr>
        <w:t>.........................</w:t>
      </w:r>
      <w:r w:rsidRPr="00CF2FB1">
        <w:rPr>
          <w:rFonts w:cstheme="minorHAnsi"/>
          <w:b/>
          <w:sz w:val="20"/>
          <w:szCs w:val="20"/>
        </w:rPr>
        <w:t>R$5.400,00</w:t>
      </w:r>
    </w:p>
    <w:p w:rsidR="00CF2FB1" w:rsidRPr="00CF2FB1" w:rsidRDefault="00CF2FB1" w:rsidP="00CF2FB1">
      <w:pPr>
        <w:autoSpaceDE w:val="0"/>
        <w:autoSpaceDN w:val="0"/>
        <w:adjustRightInd w:val="0"/>
        <w:spacing w:after="0" w:line="240" w:lineRule="auto"/>
        <w:jc w:val="both"/>
        <w:rPr>
          <w:rFonts w:cstheme="minorHAnsi"/>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Parágrafo Único:</w:t>
      </w:r>
      <w:r w:rsidRPr="00CF2FB1">
        <w:rPr>
          <w:rFonts w:cstheme="minorHAnsi"/>
          <w:sz w:val="20"/>
          <w:szCs w:val="20"/>
        </w:rPr>
        <w:t xml:space="preserve"> Para cobertura do crédito adicional especial ora autorizado, servirá de fonte o seguinte recurso:</w:t>
      </w: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t>Recurso 0001 – Livre......................................................................</w:t>
      </w:r>
      <w:r>
        <w:rPr>
          <w:rFonts w:cstheme="minorHAnsi"/>
          <w:b/>
          <w:sz w:val="20"/>
          <w:szCs w:val="20"/>
        </w:rPr>
        <w:t>........................</w:t>
      </w:r>
      <w:r w:rsidRPr="00CF2FB1">
        <w:rPr>
          <w:rFonts w:cstheme="minorHAnsi"/>
          <w:b/>
          <w:sz w:val="20"/>
          <w:szCs w:val="20"/>
        </w:rPr>
        <w:t>R$5.400,00</w:t>
      </w:r>
    </w:p>
    <w:p w:rsidR="00CF2FB1" w:rsidRP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 xml:space="preserve">Art. 4º - </w:t>
      </w:r>
      <w:r w:rsidRPr="00CF2FB1">
        <w:rPr>
          <w:rFonts w:cstheme="minorHAnsi"/>
          <w:sz w:val="20"/>
          <w:szCs w:val="20"/>
        </w:rPr>
        <w:t>Revogadas as disposições em contrário, em especial a Lei Municipal nº 1715/05, de 22 de setembro de 2005.</w:t>
      </w:r>
    </w:p>
    <w:p w:rsidR="00CF2FB1" w:rsidRP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sz w:val="20"/>
          <w:szCs w:val="20"/>
        </w:rPr>
      </w:pPr>
      <w:r w:rsidRPr="00CF2FB1">
        <w:rPr>
          <w:rFonts w:cstheme="minorHAnsi"/>
          <w:sz w:val="20"/>
          <w:szCs w:val="20"/>
        </w:rPr>
        <w:tab/>
      </w:r>
      <w:r w:rsidRPr="00CF2FB1">
        <w:rPr>
          <w:rFonts w:cstheme="minorHAnsi"/>
          <w:sz w:val="20"/>
          <w:szCs w:val="20"/>
        </w:rPr>
        <w:tab/>
      </w:r>
      <w:r w:rsidRPr="00CF2FB1">
        <w:rPr>
          <w:rFonts w:cstheme="minorHAnsi"/>
          <w:b/>
          <w:sz w:val="20"/>
          <w:szCs w:val="20"/>
        </w:rPr>
        <w:t>Art. 5º -</w:t>
      </w:r>
      <w:r w:rsidRPr="00CF2FB1">
        <w:rPr>
          <w:rFonts w:cstheme="minorHAnsi"/>
          <w:sz w:val="20"/>
          <w:szCs w:val="20"/>
        </w:rPr>
        <w:t xml:space="preserve"> Esta Lei entra em vigor na data de sua publicação.</w:t>
      </w:r>
    </w:p>
    <w:p w:rsidR="00CF2FB1" w:rsidRP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t xml:space="preserve">GABINETE DO </w:t>
      </w:r>
      <w:r>
        <w:rPr>
          <w:rFonts w:cstheme="minorHAnsi"/>
          <w:b/>
          <w:sz w:val="20"/>
          <w:szCs w:val="20"/>
        </w:rPr>
        <w:t>PREFEITO DE CAMPO NOVO/RS, em 24</w:t>
      </w:r>
      <w:r w:rsidRPr="00CF2FB1">
        <w:rPr>
          <w:rFonts w:cstheme="minorHAnsi"/>
          <w:b/>
          <w:sz w:val="20"/>
          <w:szCs w:val="20"/>
        </w:rPr>
        <w:t xml:space="preserve"> de abril de 2018.</w:t>
      </w:r>
    </w:p>
    <w:p w:rsid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sz w:val="20"/>
          <w:szCs w:val="20"/>
        </w:rPr>
      </w:pPr>
    </w:p>
    <w:p w:rsidR="00CF2FB1" w:rsidRPr="00CF2FB1" w:rsidRDefault="00CF2FB1" w:rsidP="00CF2FB1">
      <w:pPr>
        <w:autoSpaceDE w:val="0"/>
        <w:autoSpaceDN w:val="0"/>
        <w:adjustRightInd w:val="0"/>
        <w:spacing w:after="0" w:line="240" w:lineRule="auto"/>
        <w:jc w:val="both"/>
        <w:rPr>
          <w:rFonts w:cstheme="minorHAnsi"/>
          <w:b/>
          <w:sz w:val="20"/>
          <w:szCs w:val="20"/>
        </w:rPr>
      </w:pP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Pr>
          <w:rFonts w:cstheme="minorHAnsi"/>
          <w:b/>
          <w:sz w:val="20"/>
          <w:szCs w:val="20"/>
        </w:rPr>
        <w:tab/>
      </w:r>
      <w:r w:rsidRPr="00CF2FB1">
        <w:rPr>
          <w:rFonts w:cstheme="minorHAnsi"/>
          <w:b/>
          <w:sz w:val="20"/>
          <w:szCs w:val="20"/>
        </w:rPr>
        <w:t>ANTONIO SARTORI</w:t>
      </w:r>
    </w:p>
    <w:p w:rsidR="0090550A" w:rsidRPr="00CF2FB1" w:rsidRDefault="00CF2FB1" w:rsidP="00CF2FB1">
      <w:pPr>
        <w:pStyle w:val="SemEspaamento"/>
        <w:rPr>
          <w:sz w:val="20"/>
          <w:szCs w:val="20"/>
        </w:rPr>
      </w:pP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sidRPr="00CF2FB1">
        <w:rPr>
          <w:rFonts w:cstheme="minorHAnsi"/>
          <w:b/>
          <w:sz w:val="20"/>
          <w:szCs w:val="20"/>
        </w:rPr>
        <w:tab/>
      </w:r>
      <w:r>
        <w:rPr>
          <w:rFonts w:cstheme="minorHAnsi"/>
          <w:b/>
          <w:sz w:val="20"/>
          <w:szCs w:val="20"/>
        </w:rPr>
        <w:tab/>
      </w:r>
      <w:r w:rsidRPr="00CF2FB1">
        <w:rPr>
          <w:rFonts w:cstheme="minorHAnsi"/>
          <w:b/>
          <w:sz w:val="20"/>
          <w:szCs w:val="20"/>
        </w:rPr>
        <w:t>Prefeito</w:t>
      </w:r>
    </w:p>
    <w:p w:rsidR="00CF2FB1" w:rsidRPr="00CF2FB1" w:rsidRDefault="00CF2FB1" w:rsidP="00CF2FB1">
      <w:pPr>
        <w:pStyle w:val="SemEspaamento"/>
        <w:rPr>
          <w:sz w:val="20"/>
          <w:szCs w:val="20"/>
        </w:rPr>
      </w:pPr>
    </w:p>
    <w:p w:rsidR="00CF2FB1" w:rsidRPr="00CF2FB1" w:rsidRDefault="00CF2FB1" w:rsidP="00CF2FB1">
      <w:pPr>
        <w:pStyle w:val="SemEspaamento"/>
      </w:pPr>
    </w:p>
    <w:p w:rsidR="00CF2FB1" w:rsidRPr="00CF2FB1" w:rsidRDefault="00CF2FB1" w:rsidP="00CF2FB1">
      <w:pPr>
        <w:pStyle w:val="SemEspaamento"/>
        <w:rPr>
          <w:b/>
        </w:rPr>
      </w:pPr>
      <w:r w:rsidRPr="00CF2FB1">
        <w:rPr>
          <w:b/>
        </w:rPr>
        <w:t>Registre-se e Publique-se</w:t>
      </w:r>
    </w:p>
    <w:p w:rsidR="00CF2FB1" w:rsidRPr="00CF2FB1" w:rsidRDefault="00CF2FB1" w:rsidP="00CF2FB1">
      <w:pPr>
        <w:pStyle w:val="SemEspaamento"/>
        <w:rPr>
          <w:b/>
        </w:rPr>
      </w:pPr>
    </w:p>
    <w:p w:rsidR="00CF2FB1" w:rsidRPr="00CF2FB1" w:rsidRDefault="00CF2FB1" w:rsidP="00CF2FB1">
      <w:pPr>
        <w:pStyle w:val="SemEspaamento"/>
      </w:pPr>
      <w:r w:rsidRPr="00CF2FB1">
        <w:rPr>
          <w:b/>
        </w:rPr>
        <w:t>PAULO RENATO IORCK</w:t>
      </w:r>
    </w:p>
    <w:p w:rsidR="00CF2FB1" w:rsidRPr="00CF2FB1" w:rsidRDefault="00CF2FB1" w:rsidP="00CF2FB1">
      <w:pPr>
        <w:pStyle w:val="SemEspaamento"/>
        <w:rPr>
          <w:b/>
        </w:rPr>
      </w:pPr>
      <w:r w:rsidRPr="00CF2FB1">
        <w:rPr>
          <w:noProof/>
          <w:sz w:val="24"/>
          <w:szCs w:val="24"/>
          <w:lang w:eastAsia="pt-BR"/>
        </w:rPr>
        <mc:AlternateContent>
          <mc:Choice Requires="wps">
            <w:drawing>
              <wp:anchor distT="45720" distB="45720" distL="114300" distR="114300" simplePos="0" relativeHeight="251659264" behindDoc="0" locked="0" layoutInCell="1" allowOverlap="1" wp14:anchorId="3426A965" wp14:editId="4A3D577D">
                <wp:simplePos x="0" y="0"/>
                <wp:positionH relativeFrom="margin">
                  <wp:posOffset>2742692</wp:posOffset>
                </wp:positionH>
                <wp:positionV relativeFrom="paragraph">
                  <wp:posOffset>80010</wp:posOffset>
                </wp:positionV>
                <wp:extent cx="2852420" cy="849630"/>
                <wp:effectExtent l="19050" t="19050" r="24130" b="266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849630"/>
                        </a:xfrm>
                        <a:prstGeom prst="rect">
                          <a:avLst/>
                        </a:prstGeom>
                        <a:solidFill>
                          <a:srgbClr val="FFFFFF"/>
                        </a:solidFill>
                        <a:ln w="28575">
                          <a:solidFill>
                            <a:srgbClr val="000000"/>
                          </a:solidFill>
                          <a:miter lim="800000"/>
                          <a:headEnd/>
                          <a:tailEnd/>
                        </a:ln>
                      </wps:spPr>
                      <wps:txbx>
                        <w:txbxContent>
                          <w:p w:rsidR="00CF2FB1" w:rsidRPr="009653BF" w:rsidRDefault="00CF2FB1" w:rsidP="00CF2FB1">
                            <w:pPr>
                              <w:pStyle w:val="SemEspaamento"/>
                              <w:jc w:val="both"/>
                              <w:rPr>
                                <w:b/>
                                <w:sz w:val="18"/>
                                <w:szCs w:val="18"/>
                              </w:rPr>
                            </w:pPr>
                            <w:r w:rsidRPr="009653BF">
                              <w:rPr>
                                <w:b/>
                                <w:sz w:val="18"/>
                                <w:szCs w:val="18"/>
                              </w:rPr>
                              <w:t>Certifico para os devid</w:t>
                            </w:r>
                            <w:r>
                              <w:rPr>
                                <w:b/>
                                <w:sz w:val="18"/>
                                <w:szCs w:val="18"/>
                              </w:rPr>
                              <w:t xml:space="preserve">os fins que a Lei Municipal nº </w:t>
                            </w:r>
                            <w:r>
                              <w:rPr>
                                <w:b/>
                                <w:sz w:val="18"/>
                                <w:szCs w:val="18"/>
                              </w:rPr>
                              <w:t xml:space="preserve">2275 </w:t>
                            </w:r>
                            <w:r w:rsidR="00FE2F27">
                              <w:rPr>
                                <w:b/>
                                <w:sz w:val="18"/>
                                <w:szCs w:val="18"/>
                              </w:rPr>
                              <w:t xml:space="preserve">de 24/04/2018 </w:t>
                            </w:r>
                            <w:r w:rsidRPr="009653BF">
                              <w:rPr>
                                <w:b/>
                                <w:sz w:val="18"/>
                                <w:szCs w:val="18"/>
                              </w:rPr>
                              <w:t>foi publicada no mural da</w:t>
                            </w:r>
                            <w:r w:rsidRPr="00262A72">
                              <w:rPr>
                                <w:b/>
                                <w:sz w:val="18"/>
                                <w:szCs w:val="18"/>
                              </w:rPr>
                              <w:t xml:space="preserve"> </w:t>
                            </w:r>
                            <w:r w:rsidRPr="009653BF">
                              <w:rPr>
                                <w:b/>
                                <w:sz w:val="18"/>
                                <w:szCs w:val="18"/>
                              </w:rPr>
                              <w:t xml:space="preserve">Prefeitura Municipal no período de </w:t>
                            </w:r>
                            <w:r w:rsidR="00FE2F27">
                              <w:rPr>
                                <w:b/>
                                <w:sz w:val="18"/>
                                <w:szCs w:val="18"/>
                              </w:rPr>
                              <w:t>24/04</w:t>
                            </w:r>
                            <w:r w:rsidRPr="009653BF">
                              <w:rPr>
                                <w:b/>
                                <w:sz w:val="18"/>
                                <w:szCs w:val="18"/>
                              </w:rPr>
                              <w:t xml:space="preserve"> a</w:t>
                            </w:r>
                            <w:r w:rsidR="00FE2F27">
                              <w:rPr>
                                <w:b/>
                                <w:sz w:val="18"/>
                                <w:szCs w:val="18"/>
                              </w:rPr>
                              <w:t>24/05/2018.</w:t>
                            </w:r>
                          </w:p>
                          <w:p w:rsidR="00CF2FB1" w:rsidRPr="009653BF" w:rsidRDefault="00CF2FB1" w:rsidP="00CF2FB1">
                            <w:pPr>
                              <w:pStyle w:val="SemEspaamento"/>
                              <w:jc w:val="both"/>
                              <w:rPr>
                                <w:b/>
                                <w:sz w:val="18"/>
                                <w:szCs w:val="18"/>
                              </w:rPr>
                            </w:pPr>
                            <w:r w:rsidRPr="009653BF">
                              <w:rPr>
                                <w:b/>
                                <w:sz w:val="18"/>
                                <w:szCs w:val="18"/>
                              </w:rPr>
                              <w:t xml:space="preserve">                      ________________________</w:t>
                            </w:r>
                          </w:p>
                          <w:p w:rsidR="00CF2FB1" w:rsidRPr="00F826EF" w:rsidRDefault="00CF2FB1" w:rsidP="00CF2FB1">
                            <w:pPr>
                              <w:pStyle w:val="SemEspaamento"/>
                              <w:jc w:val="both"/>
                            </w:pPr>
                            <w:r w:rsidRPr="009653BF">
                              <w:rPr>
                                <w:b/>
                                <w:sz w:val="18"/>
                                <w:szCs w:val="18"/>
                              </w:rPr>
                              <w:t xml:space="preserve">                        Secretaria de Administração</w:t>
                            </w:r>
                          </w:p>
                          <w:p w:rsidR="00CF2FB1" w:rsidRPr="009653BF" w:rsidRDefault="00CF2FB1" w:rsidP="00CF2FB1">
                            <w:pPr>
                              <w:pStyle w:val="SemEspaamento"/>
                              <w:jc w:val="both"/>
                              <w:rPr>
                                <w:b/>
                                <w:sz w:val="18"/>
                                <w:szCs w:val="18"/>
                              </w:rPr>
                            </w:pPr>
                          </w:p>
                          <w:p w:rsidR="00CF2FB1" w:rsidRDefault="00CF2FB1" w:rsidP="00CF2F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6A965" id="_x0000_t202" coordsize="21600,21600" o:spt="202" path="m,l,21600r21600,l21600,xe">
                <v:stroke joinstyle="miter"/>
                <v:path gradientshapeok="t" o:connecttype="rect"/>
              </v:shapetype>
              <v:shape id="Caixa de Texto 2" o:spid="_x0000_s1026" type="#_x0000_t202" style="position:absolute;margin-left:215.95pt;margin-top:6.3pt;width:224.6pt;height:6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" strokeweight="2.25pt">
                <v:textbox>
                  <w:txbxContent>
                    <w:p w:rsidR="00CF2FB1" w:rsidRPr="009653BF" w:rsidRDefault="00CF2FB1" w:rsidP="00CF2FB1">
                      <w:pPr>
                        <w:pStyle w:val="SemEspaamento"/>
                        <w:jc w:val="both"/>
                        <w:rPr>
                          <w:b/>
                          <w:sz w:val="18"/>
                          <w:szCs w:val="18"/>
                        </w:rPr>
                      </w:pPr>
                      <w:r w:rsidRPr="009653BF">
                        <w:rPr>
                          <w:b/>
                          <w:sz w:val="18"/>
                          <w:szCs w:val="18"/>
                        </w:rPr>
                        <w:t>Certifico para os devid</w:t>
                      </w:r>
                      <w:r>
                        <w:rPr>
                          <w:b/>
                          <w:sz w:val="18"/>
                          <w:szCs w:val="18"/>
                        </w:rPr>
                        <w:t xml:space="preserve">os fins que a Lei Municipal nº </w:t>
                      </w:r>
                      <w:r>
                        <w:rPr>
                          <w:b/>
                          <w:sz w:val="18"/>
                          <w:szCs w:val="18"/>
                        </w:rPr>
                        <w:t xml:space="preserve">2275 </w:t>
                      </w:r>
                      <w:r w:rsidR="00FE2F27">
                        <w:rPr>
                          <w:b/>
                          <w:sz w:val="18"/>
                          <w:szCs w:val="18"/>
                        </w:rPr>
                        <w:t xml:space="preserve">de 24/04/2018 </w:t>
                      </w:r>
                      <w:r w:rsidRPr="009653BF">
                        <w:rPr>
                          <w:b/>
                          <w:sz w:val="18"/>
                          <w:szCs w:val="18"/>
                        </w:rPr>
                        <w:t>foi publicada no mural da</w:t>
                      </w:r>
                      <w:r w:rsidRPr="00262A72">
                        <w:rPr>
                          <w:b/>
                          <w:sz w:val="18"/>
                          <w:szCs w:val="18"/>
                        </w:rPr>
                        <w:t xml:space="preserve"> </w:t>
                      </w:r>
                      <w:r w:rsidRPr="009653BF">
                        <w:rPr>
                          <w:b/>
                          <w:sz w:val="18"/>
                          <w:szCs w:val="18"/>
                        </w:rPr>
                        <w:t xml:space="preserve">Prefeitura Municipal no período de </w:t>
                      </w:r>
                      <w:r w:rsidR="00FE2F27">
                        <w:rPr>
                          <w:b/>
                          <w:sz w:val="18"/>
                          <w:szCs w:val="18"/>
                        </w:rPr>
                        <w:t>24/04</w:t>
                      </w:r>
                      <w:r w:rsidRPr="009653BF">
                        <w:rPr>
                          <w:b/>
                          <w:sz w:val="18"/>
                          <w:szCs w:val="18"/>
                        </w:rPr>
                        <w:t xml:space="preserve"> a</w:t>
                      </w:r>
                      <w:r w:rsidR="00FE2F27">
                        <w:rPr>
                          <w:b/>
                          <w:sz w:val="18"/>
                          <w:szCs w:val="18"/>
                        </w:rPr>
                        <w:t>24/05/2018.</w:t>
                      </w:r>
                    </w:p>
                    <w:p w:rsidR="00CF2FB1" w:rsidRPr="009653BF" w:rsidRDefault="00CF2FB1" w:rsidP="00CF2FB1">
                      <w:pPr>
                        <w:pStyle w:val="SemEspaamento"/>
                        <w:jc w:val="both"/>
                        <w:rPr>
                          <w:b/>
                          <w:sz w:val="18"/>
                          <w:szCs w:val="18"/>
                        </w:rPr>
                      </w:pPr>
                      <w:r w:rsidRPr="009653BF">
                        <w:rPr>
                          <w:b/>
                          <w:sz w:val="18"/>
                          <w:szCs w:val="18"/>
                        </w:rPr>
                        <w:t xml:space="preserve">                      ________________________</w:t>
                      </w:r>
                    </w:p>
                    <w:p w:rsidR="00CF2FB1" w:rsidRPr="00F826EF" w:rsidRDefault="00CF2FB1" w:rsidP="00CF2FB1">
                      <w:pPr>
                        <w:pStyle w:val="SemEspaamento"/>
                        <w:jc w:val="both"/>
                      </w:pPr>
                      <w:r w:rsidRPr="009653BF">
                        <w:rPr>
                          <w:b/>
                          <w:sz w:val="18"/>
                          <w:szCs w:val="18"/>
                        </w:rPr>
                        <w:t xml:space="preserve">                        Secretaria de Administração</w:t>
                      </w:r>
                    </w:p>
                    <w:p w:rsidR="00CF2FB1" w:rsidRPr="009653BF" w:rsidRDefault="00CF2FB1" w:rsidP="00CF2FB1">
                      <w:pPr>
                        <w:pStyle w:val="SemEspaamento"/>
                        <w:jc w:val="both"/>
                        <w:rPr>
                          <w:b/>
                          <w:sz w:val="18"/>
                          <w:szCs w:val="18"/>
                        </w:rPr>
                      </w:pPr>
                    </w:p>
                    <w:p w:rsidR="00CF2FB1" w:rsidRDefault="00CF2FB1" w:rsidP="00CF2FB1"/>
                  </w:txbxContent>
                </v:textbox>
                <w10:wrap type="square" anchorx="margin"/>
              </v:shape>
            </w:pict>
          </mc:Fallback>
        </mc:AlternateContent>
      </w:r>
      <w:r>
        <w:rPr>
          <w:b/>
        </w:rPr>
        <w:t>Secretário de Adm</w:t>
      </w:r>
      <w:r w:rsidRPr="00CF2FB1">
        <w:rPr>
          <w:b/>
        </w:rPr>
        <w:t>i</w:t>
      </w:r>
      <w:r>
        <w:rPr>
          <w:b/>
        </w:rPr>
        <w:t>ni</w:t>
      </w:r>
      <w:r w:rsidRPr="00CF2FB1">
        <w:rPr>
          <w:b/>
        </w:rPr>
        <w:t>stração</w:t>
      </w:r>
    </w:p>
    <w:p w:rsidR="00CF2FB1" w:rsidRDefault="00CF2FB1" w:rsidP="00CF2FB1">
      <w:pPr>
        <w:pStyle w:val="SemEspaamento"/>
      </w:pPr>
    </w:p>
    <w:p w:rsidR="00CF2FB1" w:rsidRDefault="00CF2FB1" w:rsidP="00CF2FB1">
      <w:pPr>
        <w:pStyle w:val="SemEspaamento"/>
      </w:pPr>
    </w:p>
    <w:p w:rsidR="00CF2FB1" w:rsidRDefault="00CF2FB1" w:rsidP="00CF2FB1">
      <w:pPr>
        <w:pStyle w:val="SemEspaamento"/>
      </w:pPr>
    </w:p>
    <w:p w:rsidR="00CF2FB1" w:rsidRDefault="00CF2FB1" w:rsidP="00CF2FB1">
      <w:pPr>
        <w:pStyle w:val="SemEspaamento"/>
      </w:pPr>
    </w:p>
    <w:sectPr w:rsidR="00CF2FB1" w:rsidSect="00CF2FB1">
      <w:pgSz w:w="11906" w:h="16838"/>
      <w:pgMar w:top="2268"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B1"/>
    <w:rsid w:val="0090550A"/>
    <w:rsid w:val="00CF2FB1"/>
    <w:rsid w:val="00FE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4C53B-6D56-4CCB-B0BD-9B97D8F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B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F2FB1"/>
    <w:pPr>
      <w:spacing w:after="0" w:line="240" w:lineRule="auto"/>
    </w:pPr>
  </w:style>
  <w:style w:type="paragraph" w:styleId="Textodebalo">
    <w:name w:val="Balloon Text"/>
    <w:basedOn w:val="Normal"/>
    <w:link w:val="TextodebaloChar"/>
    <w:uiPriority w:val="99"/>
    <w:semiHidden/>
    <w:unhideWhenUsed/>
    <w:rsid w:val="00FE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2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1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428</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Adm</dc:creator>
  <cp:keywords/>
  <dc:description/>
  <cp:lastModifiedBy>Paulo Adm</cp:lastModifiedBy>
  <cp:revision>1</cp:revision>
  <cp:lastPrinted>2018-04-23T21:02:00Z</cp:lastPrinted>
  <dcterms:created xsi:type="dcterms:W3CDTF">2018-04-23T19:26:00Z</dcterms:created>
  <dcterms:modified xsi:type="dcterms:W3CDTF">2018-04-23T21:07:00Z</dcterms:modified>
</cp:coreProperties>
</file>